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9" w:rsidRPr="00EA1C3F" w:rsidRDefault="000B6CF9" w:rsidP="003A7F8B">
      <w:pPr>
        <w:ind w:left="7080"/>
        <w:rPr>
          <w:rFonts w:cs="Arial"/>
          <w:b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>Iława,</w:t>
      </w:r>
      <w:r w:rsidR="005E6D2F" w:rsidRPr="00EA1C3F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="00A53572">
        <w:rPr>
          <w:rFonts w:cs="Arial"/>
          <w:color w:val="000000" w:themeColor="text1"/>
          <w:sz w:val="22"/>
          <w:szCs w:val="22"/>
          <w:lang w:val="pl-PL"/>
        </w:rPr>
        <w:t>04</w:t>
      </w:r>
      <w:r w:rsidR="00667E40">
        <w:rPr>
          <w:rFonts w:cs="Arial"/>
          <w:color w:val="000000" w:themeColor="text1"/>
          <w:sz w:val="22"/>
          <w:szCs w:val="22"/>
          <w:lang w:val="pl-PL"/>
        </w:rPr>
        <w:t>.</w:t>
      </w:r>
      <w:r w:rsidR="00A53572">
        <w:rPr>
          <w:rFonts w:cs="Arial"/>
          <w:color w:val="000000" w:themeColor="text1"/>
          <w:sz w:val="22"/>
          <w:szCs w:val="22"/>
          <w:lang w:val="pl-PL"/>
        </w:rPr>
        <w:t>01</w:t>
      </w:r>
      <w:r w:rsidR="00667E40">
        <w:rPr>
          <w:rFonts w:cs="Arial"/>
          <w:color w:val="000000" w:themeColor="text1"/>
          <w:sz w:val="22"/>
          <w:szCs w:val="22"/>
          <w:lang w:val="pl-PL"/>
        </w:rPr>
        <w:t>.201</w:t>
      </w:r>
      <w:r w:rsidR="00A53572">
        <w:rPr>
          <w:rFonts w:cs="Arial"/>
          <w:color w:val="000000" w:themeColor="text1"/>
          <w:sz w:val="22"/>
          <w:szCs w:val="22"/>
          <w:lang w:val="pl-PL"/>
        </w:rPr>
        <w:t>9</w:t>
      </w:r>
      <w:r w:rsidR="003A7F8B">
        <w:rPr>
          <w:rFonts w:cs="Arial"/>
          <w:color w:val="000000" w:themeColor="text1"/>
          <w:sz w:val="22"/>
          <w:szCs w:val="22"/>
          <w:lang w:val="pl-PL"/>
        </w:rPr>
        <w:t xml:space="preserve"> r.</w:t>
      </w:r>
    </w:p>
    <w:p w:rsidR="000B6CF9" w:rsidRPr="00EA1C3F" w:rsidRDefault="000B6CF9" w:rsidP="003A7F8B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A7F8B" w:rsidRPr="00DE4FF9" w:rsidRDefault="000B6CF9" w:rsidP="00667E40">
      <w:pPr>
        <w:spacing w:after="120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DE4FF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A53572" w:rsidRPr="000A046F">
        <w:rPr>
          <w:rFonts w:ascii="Tahoma" w:hAnsi="Tahoma" w:cs="Tahoma"/>
          <w:b/>
          <w:color w:val="000000"/>
          <w:sz w:val="20"/>
          <w:szCs w:val="20"/>
          <w:lang w:val="pl-PL"/>
        </w:rPr>
        <w:t>wykonanie</w:t>
      </w:r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kompleksowej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usługi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prania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suszenia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oraz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obróbki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prasowanie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maglowanie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 w:rsidR="00A53572" w:rsidRPr="000A046F">
        <w:rPr>
          <w:rFonts w:ascii="Tahoma" w:hAnsi="Tahoma" w:cs="Tahoma"/>
          <w:b/>
          <w:color w:val="000000"/>
          <w:sz w:val="20"/>
          <w:szCs w:val="20"/>
          <w:lang w:val="pl-PL"/>
        </w:rPr>
        <w:t>odkażanie</w:t>
      </w:r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itp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.)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pościeli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bielizny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szpitalnej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wraz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usługą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transportu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brudnej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bielizny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r w:rsidR="00A53572" w:rsidRPr="000A046F">
        <w:rPr>
          <w:rFonts w:ascii="Tahoma" w:hAnsi="Tahoma" w:cs="Tahoma"/>
          <w:b/>
          <w:noProof/>
          <w:color w:val="000000"/>
          <w:sz w:val="20"/>
          <w:szCs w:val="20"/>
          <w:lang w:val="pl-PL"/>
        </w:rPr>
        <w:t>magazynu</w:t>
      </w:r>
      <w:r w:rsidR="00A53572" w:rsidRPr="000A046F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pralni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oraz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transport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czystej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bielizny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pralni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A53572" w:rsidRPr="00CC1C23">
        <w:rPr>
          <w:rFonts w:ascii="Tahoma" w:hAnsi="Tahoma" w:cs="Tahoma"/>
          <w:b/>
          <w:color w:val="000000"/>
          <w:sz w:val="20"/>
          <w:szCs w:val="20"/>
          <w:lang w:val="pl-PL"/>
        </w:rPr>
        <w:t>Szpitala</w:t>
      </w:r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okresie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24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miesięcy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A53572" w:rsidRPr="00A53572">
        <w:rPr>
          <w:rFonts w:ascii="Tahoma" w:hAnsi="Tahoma" w:cs="Tahoma"/>
          <w:b/>
          <w:color w:val="000000"/>
          <w:sz w:val="20"/>
          <w:szCs w:val="20"/>
        </w:rPr>
        <w:t xml:space="preserve"> 41/2018</w:t>
      </w:r>
    </w:p>
    <w:p w:rsidR="000B6CF9" w:rsidRPr="00DE4FF9" w:rsidRDefault="000B6CF9" w:rsidP="003A7F8B">
      <w:pPr>
        <w:pStyle w:val="Bezodstpw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0B6CF9" w:rsidRPr="000A046F" w:rsidRDefault="000B6CF9" w:rsidP="000B6CF9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</w:t>
      </w:r>
      <w:r w:rsidRPr="000A046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</w:t>
      </w:r>
      <w:r w:rsidR="00667E40" w:rsidRPr="000A046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="00667E40" w:rsidRPr="000A046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j.t</w:t>
      </w:r>
      <w:proofErr w:type="spellEnd"/>
      <w:r w:rsidR="00667E40" w:rsidRPr="000A046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 U. z 2018</w:t>
      </w:r>
      <w:r w:rsidRPr="000A046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r. poz. </w:t>
      </w:r>
      <w:r w:rsidR="00667E40" w:rsidRPr="000A046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1986</w:t>
      </w:r>
      <w:r w:rsidRPr="000A046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0B6CF9" w:rsidRPr="000A046F" w:rsidRDefault="000B6CF9" w:rsidP="000B6CF9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667E40" w:rsidRPr="000A046F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0A046F" w:rsidRPr="000A046F" w:rsidRDefault="000A046F" w:rsidP="000A046F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A046F">
        <w:rPr>
          <w:rFonts w:ascii="Tahoma" w:hAnsi="Tahoma" w:cs="Tahoma"/>
          <w:sz w:val="20"/>
          <w:szCs w:val="20"/>
        </w:rPr>
        <w:t>Zamawiający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A046F">
        <w:rPr>
          <w:rFonts w:ascii="Tahoma" w:hAnsi="Tahoma" w:cs="Tahoma"/>
          <w:sz w:val="20"/>
          <w:szCs w:val="20"/>
        </w:rPr>
        <w:t>Rozdziale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XIII Opis kryteriów oceny ofert, w </w:t>
      </w:r>
      <w:proofErr w:type="spellStart"/>
      <w:r w:rsidRPr="000A046F">
        <w:rPr>
          <w:rFonts w:ascii="Tahoma" w:hAnsi="Tahoma" w:cs="Tahoma"/>
          <w:sz w:val="20"/>
          <w:szCs w:val="20"/>
        </w:rPr>
        <w:t>tabeli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ocena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jakościowa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046F">
        <w:rPr>
          <w:rFonts w:ascii="Tahoma" w:hAnsi="Tahoma" w:cs="Tahoma"/>
          <w:sz w:val="20"/>
          <w:szCs w:val="20"/>
        </w:rPr>
        <w:t>pkt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0A046F">
        <w:rPr>
          <w:rFonts w:ascii="Tahoma" w:hAnsi="Tahoma" w:cs="Tahoma"/>
          <w:sz w:val="20"/>
          <w:szCs w:val="20"/>
        </w:rPr>
        <w:t>przedstawił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jedno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z kryteriów, tj. „Suszenie w tunelach z uwzględnieniem wpływu mechaniki suszenia na trwałość tkanin, zapobiegające uszkodzeniu tkanin, guzików i trwałość powłok tkanin barierowych”. W związku z tym pytamy, czy Zamawiający miał na myśli suszenie odzieży? </w:t>
      </w:r>
    </w:p>
    <w:p w:rsidR="00667E40" w:rsidRPr="000A046F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046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miał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myśli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suszenie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całego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asortymentu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>.</w:t>
      </w:r>
    </w:p>
    <w:p w:rsidR="00667E40" w:rsidRPr="000A046F" w:rsidRDefault="00667E40" w:rsidP="00667E40">
      <w:pPr>
        <w:rPr>
          <w:rFonts w:ascii="Tahoma" w:hAnsi="Tahoma" w:cs="Tahoma"/>
          <w:b/>
          <w:sz w:val="20"/>
          <w:szCs w:val="20"/>
        </w:rPr>
      </w:pPr>
    </w:p>
    <w:p w:rsidR="00667E40" w:rsidRPr="000A046F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0A046F" w:rsidRPr="000A046F" w:rsidRDefault="000A046F" w:rsidP="000A046F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A046F">
        <w:rPr>
          <w:rFonts w:ascii="Tahoma" w:hAnsi="Tahoma" w:cs="Tahoma"/>
          <w:sz w:val="20"/>
          <w:szCs w:val="20"/>
        </w:rPr>
        <w:t>Zgodnie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z § 6 </w:t>
      </w:r>
      <w:proofErr w:type="spellStart"/>
      <w:r w:rsidRPr="000A046F">
        <w:rPr>
          <w:rFonts w:ascii="Tahoma" w:hAnsi="Tahoma" w:cs="Tahoma"/>
          <w:sz w:val="20"/>
          <w:szCs w:val="20"/>
        </w:rPr>
        <w:t>pkt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0A046F">
        <w:rPr>
          <w:rFonts w:ascii="Tahoma" w:hAnsi="Tahoma" w:cs="Tahoma"/>
          <w:sz w:val="20"/>
          <w:szCs w:val="20"/>
        </w:rPr>
        <w:t>Wzoru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umowy</w:t>
      </w:r>
      <w:proofErr w:type="spellEnd"/>
      <w:r w:rsidRPr="000A046F">
        <w:rPr>
          <w:rFonts w:ascii="Tahoma" w:hAnsi="Tahoma" w:cs="Tahoma"/>
          <w:sz w:val="20"/>
          <w:szCs w:val="20"/>
        </w:rPr>
        <w:t>, „Za rzeczy zaginione podczas świadczenia przedmiotu umowy odpowiada Wykonawca, który zostanie obciążony kosztami zakupu nowej rzeczy tego samego rodzaju, co rzecz zaginiona”.</w:t>
      </w:r>
      <w:r w:rsidRPr="000A046F">
        <w:rPr>
          <w:rFonts w:ascii="Tahoma" w:hAnsi="Tahoma" w:cs="Tahoma"/>
          <w:sz w:val="20"/>
          <w:szCs w:val="20"/>
          <w:lang w:eastAsia="pl-PL"/>
        </w:rPr>
        <w:t xml:space="preserve"> Zapis ten w obecnym brzmieniu jest jednostronny i nie daje żadnej możliwości Wykonawcy na wyjaśnienie i ustosunkowanie się do zaistniałej sytuacji. Wnioskujemy zatem o zmianę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zapisu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0A046F">
        <w:rPr>
          <w:rFonts w:ascii="Tahoma" w:hAnsi="Tahoma" w:cs="Tahoma"/>
          <w:sz w:val="20"/>
          <w:szCs w:val="20"/>
        </w:rPr>
        <w:t xml:space="preserve">§ 6 </w:t>
      </w:r>
      <w:proofErr w:type="spellStart"/>
      <w:r w:rsidRPr="000A046F">
        <w:rPr>
          <w:rFonts w:ascii="Tahoma" w:hAnsi="Tahoma" w:cs="Tahoma"/>
          <w:sz w:val="20"/>
          <w:szCs w:val="20"/>
        </w:rPr>
        <w:t>pkt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0A046F">
        <w:rPr>
          <w:rFonts w:ascii="Tahoma" w:hAnsi="Tahoma" w:cs="Tahoma"/>
          <w:sz w:val="20"/>
          <w:szCs w:val="20"/>
        </w:rPr>
        <w:t>Wzoru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umowy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r w:rsidRPr="000A046F">
        <w:rPr>
          <w:rFonts w:ascii="Tahoma" w:hAnsi="Tahoma" w:cs="Tahoma"/>
          <w:sz w:val="20"/>
          <w:szCs w:val="20"/>
          <w:lang w:eastAsia="pl-PL"/>
        </w:rPr>
        <w:t xml:space="preserve">w taki sposób, aby decyzja o ewentualnym zakupie nowego asortymentu podejmowana była wspólnie przez przedstawicieli Zamawiającego oraz Wykonawcy, na podstawie obustronnie podpisanego protokołu kasacji asortymentu trwale uszkodzonego lub utraconego z winy Wykonawcy.  </w:t>
      </w:r>
    </w:p>
    <w:p w:rsidR="00667E40" w:rsidRPr="000A046F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046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projektem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>.</w:t>
      </w:r>
    </w:p>
    <w:p w:rsidR="00A53572" w:rsidRPr="000A046F" w:rsidRDefault="00A53572" w:rsidP="00667E40">
      <w:pPr>
        <w:rPr>
          <w:rFonts w:ascii="Tahoma" w:hAnsi="Tahoma" w:cs="Tahoma"/>
          <w:sz w:val="20"/>
          <w:szCs w:val="20"/>
        </w:rPr>
      </w:pPr>
    </w:p>
    <w:p w:rsidR="00667E40" w:rsidRPr="000A046F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0A046F" w:rsidRPr="000A046F" w:rsidRDefault="000A046F" w:rsidP="000A04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A046F">
        <w:rPr>
          <w:rFonts w:ascii="Tahoma" w:hAnsi="Tahoma" w:cs="Tahoma"/>
          <w:sz w:val="20"/>
          <w:szCs w:val="20"/>
        </w:rPr>
        <w:t>Zamawiający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w § 6 </w:t>
      </w:r>
      <w:proofErr w:type="spellStart"/>
      <w:r w:rsidRPr="000A046F">
        <w:rPr>
          <w:rFonts w:ascii="Tahoma" w:hAnsi="Tahoma" w:cs="Tahoma"/>
          <w:sz w:val="20"/>
          <w:szCs w:val="20"/>
        </w:rPr>
        <w:t>pkt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046F">
        <w:rPr>
          <w:rFonts w:ascii="Tahoma" w:hAnsi="Tahoma" w:cs="Tahoma"/>
          <w:sz w:val="20"/>
          <w:szCs w:val="20"/>
        </w:rPr>
        <w:t>Wzoru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umowy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pisze: „</w:t>
      </w:r>
      <w:r w:rsidRPr="000A046F">
        <w:rPr>
          <w:rFonts w:ascii="Tahoma" w:hAnsi="Tahoma" w:cs="Tahoma"/>
          <w:color w:val="000000"/>
          <w:sz w:val="20"/>
          <w:szCs w:val="20"/>
        </w:rPr>
        <w:t>Za każdorazowe stwierdzenie jednego</w:t>
      </w:r>
      <w:r w:rsidRPr="000A046F">
        <w:rPr>
          <w:rFonts w:ascii="Tahoma" w:hAnsi="Tahoma" w:cs="Tahoma"/>
          <w:color w:val="000000"/>
          <w:sz w:val="20"/>
          <w:szCs w:val="20"/>
        </w:rPr>
        <w:br/>
        <w:t>z uchybień wymienionych w § 4 ust. 1 Zamawiający ma prawo naliczyć karę umowną</w:t>
      </w:r>
      <w:r w:rsidRPr="000A046F">
        <w:rPr>
          <w:rFonts w:ascii="Tahoma" w:hAnsi="Tahoma" w:cs="Tahoma"/>
          <w:color w:val="000000"/>
          <w:sz w:val="20"/>
          <w:szCs w:val="20"/>
        </w:rPr>
        <w:br/>
        <w:t xml:space="preserve">w wysokości brutto: 150,00 zł (słownie: sto pięćdziesiąt złotych). </w:t>
      </w:r>
    </w:p>
    <w:p w:rsidR="000A046F" w:rsidRPr="000A046F" w:rsidRDefault="000A046F" w:rsidP="000A04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Nałożona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</w:t>
      </w: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kara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</w:t>
      </w: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za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</w:t>
      </w: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każdorazowe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stwierdzenie uchybień bez zachowania trybu reklamacyjnego jest dotkliwa dla Wykonawcy i nie pozwala na odniesienie się do konkretnej sytuacji.</w:t>
      </w:r>
    </w:p>
    <w:p w:rsidR="000A046F" w:rsidRPr="000A046F" w:rsidRDefault="000A046F" w:rsidP="000A04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Zapis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ten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obecnym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brzmieniu jest jednostronny i nie daje żadnej możliwości Wykonawcy                            na wyjaśnienie i ustosunkowanie się do zasadnej reklamacji. Wnioskujemy zatem o zmianę zapisu § 6 ust. 3 wzoru umowy na: „</w:t>
      </w:r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Brak odpowiedzi na zasadną zgłoszoną reklamację, </w:t>
      </w:r>
      <w:r w:rsidRPr="000A046F">
        <w:rPr>
          <w:rFonts w:ascii="Tahoma" w:hAnsi="Tahoma" w:cs="Tahoma"/>
          <w:kern w:val="2"/>
          <w:sz w:val="20"/>
          <w:szCs w:val="20"/>
          <w:lang w:eastAsia="zh-CN"/>
        </w:rPr>
        <w:br/>
        <w:t xml:space="preserve">o której mowa </w:t>
      </w:r>
      <w:r w:rsidRPr="000A046F">
        <w:rPr>
          <w:rFonts w:ascii="Tahoma" w:hAnsi="Tahoma" w:cs="Tahoma"/>
          <w:color w:val="000000"/>
          <w:sz w:val="20"/>
          <w:szCs w:val="20"/>
        </w:rPr>
        <w:t>§ 4 ust. 1</w:t>
      </w:r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będzie równoznaczny z naliczeniem kary umownej w wysokości 150 zł (słownie: sto pięćdziesiąt złotych)”.</w:t>
      </w:r>
    </w:p>
    <w:p w:rsidR="00A53572" w:rsidRPr="000A046F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046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projektem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>.</w:t>
      </w:r>
    </w:p>
    <w:p w:rsidR="00A53572" w:rsidRPr="000A046F" w:rsidRDefault="00A53572" w:rsidP="00667E40">
      <w:pPr>
        <w:rPr>
          <w:rFonts w:ascii="Tahoma" w:hAnsi="Tahoma" w:cs="Tahoma"/>
          <w:b/>
          <w:sz w:val="20"/>
          <w:szCs w:val="20"/>
        </w:rPr>
      </w:pPr>
    </w:p>
    <w:p w:rsidR="00667E40" w:rsidRPr="000A046F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4</w:t>
      </w:r>
    </w:p>
    <w:p w:rsidR="000A046F" w:rsidRPr="000A046F" w:rsidRDefault="000A046F" w:rsidP="000A04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proofErr w:type="spellStart"/>
      <w:r w:rsidRPr="000A046F">
        <w:rPr>
          <w:rFonts w:ascii="Tahoma" w:hAnsi="Tahoma" w:cs="Tahoma"/>
          <w:sz w:val="20"/>
          <w:szCs w:val="20"/>
        </w:rPr>
        <w:t>Czy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Zamawiający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wyraża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zgodę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, aby w § 6 ust. 4 wzoru umowy wyrażenie: „Zamawiający </w:t>
      </w:r>
      <w:r w:rsidRPr="000A046F">
        <w:rPr>
          <w:rFonts w:ascii="Tahoma" w:hAnsi="Tahoma" w:cs="Tahoma"/>
          <w:color w:val="000000"/>
          <w:sz w:val="20"/>
          <w:szCs w:val="20"/>
        </w:rPr>
        <w:t>może naliczyć Wykonawcy karę umowną w wysokości 300 zł brutto za nieterminową realizację usług, tj.</w:t>
      </w:r>
      <w:r w:rsidRPr="000A046F">
        <w:rPr>
          <w:rFonts w:ascii="Tahoma" w:hAnsi="Tahoma" w:cs="Tahoma"/>
          <w:sz w:val="20"/>
          <w:szCs w:val="20"/>
        </w:rPr>
        <w:t xml:space="preserve"> </w:t>
      </w:r>
      <w:r w:rsidRPr="000A046F">
        <w:rPr>
          <w:rFonts w:ascii="Tahoma" w:hAnsi="Tahoma" w:cs="Tahoma"/>
          <w:color w:val="000000"/>
          <w:sz w:val="20"/>
          <w:szCs w:val="20"/>
        </w:rPr>
        <w:t xml:space="preserve">za każde opóźnienie Wykonawcy w odbiorze lub dostawie pościeli lub bielizny ponad 1 godzinę w stosunku </w:t>
      </w:r>
      <w:r w:rsidRPr="000A046F">
        <w:rPr>
          <w:rFonts w:ascii="Tahoma" w:hAnsi="Tahoma" w:cs="Tahoma"/>
          <w:sz w:val="20"/>
          <w:szCs w:val="20"/>
        </w:rPr>
        <w:t>do</w:t>
      </w:r>
      <w:r w:rsidRPr="000A046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A046F">
        <w:rPr>
          <w:rFonts w:ascii="Tahoma" w:hAnsi="Tahoma" w:cs="Tahoma"/>
          <w:color w:val="000000"/>
          <w:sz w:val="20"/>
          <w:szCs w:val="20"/>
        </w:rPr>
        <w:t xml:space="preserve">godzin wyznaczonych”, </w:t>
      </w:r>
      <w:r w:rsidRPr="000A046F">
        <w:rPr>
          <w:rFonts w:ascii="Tahoma" w:hAnsi="Tahoma" w:cs="Tahoma"/>
          <w:kern w:val="1"/>
          <w:sz w:val="20"/>
          <w:szCs w:val="20"/>
          <w:lang w:eastAsia="zh-CN"/>
        </w:rPr>
        <w:t>zostało zastąpione wyrażeniem:</w:t>
      </w:r>
      <w:r w:rsidRPr="000A046F">
        <w:rPr>
          <w:rFonts w:ascii="Tahoma" w:hAnsi="Tahoma" w:cs="Tahoma"/>
          <w:sz w:val="20"/>
          <w:szCs w:val="20"/>
        </w:rPr>
        <w:t xml:space="preserve"> „Zamawiający </w:t>
      </w:r>
      <w:r w:rsidRPr="000A046F">
        <w:rPr>
          <w:rFonts w:ascii="Tahoma" w:hAnsi="Tahoma" w:cs="Tahoma"/>
          <w:color w:val="000000"/>
          <w:sz w:val="20"/>
          <w:szCs w:val="20"/>
        </w:rPr>
        <w:t>może naliczyć Wykonawcy karę umowną w wysokości 100 zł brutto za nieterminową realizację usług, tj.</w:t>
      </w:r>
      <w:r w:rsidRPr="000A046F">
        <w:rPr>
          <w:rFonts w:ascii="Tahoma" w:hAnsi="Tahoma" w:cs="Tahoma"/>
          <w:sz w:val="20"/>
          <w:szCs w:val="20"/>
        </w:rPr>
        <w:t xml:space="preserve"> </w:t>
      </w:r>
      <w:r w:rsidRPr="000A046F">
        <w:rPr>
          <w:rFonts w:ascii="Tahoma" w:hAnsi="Tahoma" w:cs="Tahoma"/>
          <w:color w:val="000000"/>
          <w:sz w:val="20"/>
          <w:szCs w:val="20"/>
        </w:rPr>
        <w:t xml:space="preserve">za każde </w:t>
      </w:r>
      <w:r w:rsidRPr="000A046F">
        <w:rPr>
          <w:rFonts w:ascii="Tahoma" w:hAnsi="Tahoma" w:cs="Tahoma"/>
          <w:color w:val="000000"/>
          <w:sz w:val="20"/>
          <w:szCs w:val="20"/>
        </w:rPr>
        <w:lastRenderedPageBreak/>
        <w:t xml:space="preserve">opóźnienie Wykonawcy w odbiorze lub dostawie pościeli lub bielizny ponad 1 godzinę w stosunku </w:t>
      </w:r>
      <w:r w:rsidRPr="000A046F">
        <w:rPr>
          <w:rFonts w:ascii="Tahoma" w:hAnsi="Tahoma" w:cs="Tahoma"/>
          <w:sz w:val="20"/>
          <w:szCs w:val="20"/>
        </w:rPr>
        <w:t>do</w:t>
      </w:r>
      <w:r w:rsidRPr="000A046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A046F">
        <w:rPr>
          <w:rFonts w:ascii="Tahoma" w:hAnsi="Tahoma" w:cs="Tahoma"/>
          <w:color w:val="000000"/>
          <w:sz w:val="20"/>
          <w:szCs w:val="20"/>
        </w:rPr>
        <w:t>godzin wyznaczonych”?</w:t>
      </w:r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</w:t>
      </w:r>
    </w:p>
    <w:p w:rsidR="00A53572" w:rsidRPr="000A046F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046F">
        <w:rPr>
          <w:rFonts w:ascii="Tahoma" w:hAnsi="Tahoma" w:cs="Tahoma"/>
          <w:b/>
          <w:sz w:val="20"/>
          <w:szCs w:val="20"/>
        </w:rPr>
        <w:t>:</w:t>
      </w:r>
      <w:r w:rsidR="00E44EFE" w:rsidRPr="000A046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projektem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>.</w:t>
      </w:r>
    </w:p>
    <w:p w:rsidR="00A53572" w:rsidRPr="000A046F" w:rsidRDefault="00A53572" w:rsidP="00667E40">
      <w:pPr>
        <w:rPr>
          <w:rFonts w:ascii="Tahoma" w:hAnsi="Tahoma" w:cs="Tahoma"/>
          <w:b/>
          <w:sz w:val="20"/>
          <w:szCs w:val="20"/>
        </w:rPr>
      </w:pPr>
    </w:p>
    <w:p w:rsidR="00667E40" w:rsidRPr="000A046F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0A046F">
        <w:rPr>
          <w:rFonts w:ascii="Tahoma" w:hAnsi="Tahoma" w:cs="Tahoma"/>
          <w:b/>
          <w:bCs/>
          <w:sz w:val="20"/>
          <w:szCs w:val="20"/>
        </w:rPr>
        <w:t xml:space="preserve"> 5</w:t>
      </w:r>
    </w:p>
    <w:p w:rsidR="000A046F" w:rsidRPr="000A046F" w:rsidRDefault="000A046F" w:rsidP="000A04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Zamawiający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w </w:t>
      </w:r>
      <w:r w:rsidRPr="000A046F">
        <w:rPr>
          <w:rFonts w:ascii="Tahoma" w:hAnsi="Tahoma" w:cs="Tahoma"/>
          <w:sz w:val="20"/>
          <w:szCs w:val="20"/>
          <w:lang w:eastAsia="pl-PL"/>
        </w:rPr>
        <w:t xml:space="preserve">§ 6 ust. 5 przewiduje, że </w:t>
      </w:r>
      <w:r w:rsidRPr="000A046F">
        <w:rPr>
          <w:rFonts w:ascii="Tahoma" w:hAnsi="Tahoma" w:cs="Tahoma"/>
          <w:sz w:val="20"/>
          <w:szCs w:val="20"/>
        </w:rPr>
        <w:t>„Z</w:t>
      </w:r>
      <w:r w:rsidRPr="000A046F">
        <w:rPr>
          <w:rFonts w:ascii="Tahoma" w:hAnsi="Tahoma" w:cs="Tahoma"/>
          <w:sz w:val="20"/>
          <w:szCs w:val="20"/>
          <w:lang w:eastAsia="pl-PL"/>
        </w:rPr>
        <w:t xml:space="preserve">a </w:t>
      </w:r>
      <w:r w:rsidRPr="000A046F">
        <w:rPr>
          <w:rFonts w:ascii="Tahoma" w:hAnsi="Tahoma" w:cs="Tahoma"/>
          <w:color w:val="000000"/>
          <w:sz w:val="20"/>
          <w:szCs w:val="20"/>
        </w:rPr>
        <w:t>każde niekompletne dostarczenie wypranej pościeli i bielizny Wykonawca każdorazowo zapłaci Zamawiającemu karę w wysokości 300 zł brutto”. Przedmiot zamówienia obejmuje pranie asortymentu</w:t>
      </w:r>
      <w:bookmarkStart w:id="0" w:name="_GoBack"/>
      <w:bookmarkEnd w:id="0"/>
      <w:r w:rsidRPr="000A046F">
        <w:rPr>
          <w:rFonts w:ascii="Tahoma" w:hAnsi="Tahoma" w:cs="Tahoma"/>
          <w:color w:val="000000"/>
          <w:sz w:val="20"/>
          <w:szCs w:val="20"/>
        </w:rPr>
        <w:t xml:space="preserve"> z różnych oddziałów. Jest to również bielizna z trudnymi do usunięcia zabrudzeniami. Dlatego też, tego rodzaju asortyment podlega ponownemu praniu w specjalnych do tego celu przeznaczonych t</w:t>
      </w:r>
      <w:r w:rsidRPr="000A046F">
        <w:rPr>
          <w:rFonts w:ascii="Tahoma" w:hAnsi="Tahoma" w:cs="Tahoma"/>
          <w:sz w:val="20"/>
          <w:szCs w:val="20"/>
        </w:rPr>
        <w:t xml:space="preserve">echnologiach prania, które powinny być właściwe dla tego rodzaju zabrudzeń </w:t>
      </w:r>
      <w:r w:rsidRPr="000A046F">
        <w:rPr>
          <w:rFonts w:ascii="Tahoma" w:hAnsi="Tahoma" w:cs="Tahoma"/>
          <w:sz w:val="20"/>
          <w:szCs w:val="20"/>
        </w:rPr>
        <w:br/>
        <w:t xml:space="preserve">i gatunku tkaniny tak, aby zapewnić wysoką jakość wypranej bielizny pod względem higienicznym i bakteriologicznym. W takiej sytuacji może zdarzyć się, że asortyment podlegający specjalnemu czyszczeniu zostanie zwrócony do Zamawiającego z jedno </w:t>
      </w:r>
      <w:r w:rsidRPr="000A046F">
        <w:rPr>
          <w:rFonts w:ascii="Tahoma" w:hAnsi="Tahoma" w:cs="Tahoma"/>
          <w:sz w:val="20"/>
          <w:szCs w:val="20"/>
        </w:rPr>
        <w:br/>
        <w:t xml:space="preserve">lub dwudniowym opóźnieniem. </w:t>
      </w:r>
    </w:p>
    <w:p w:rsidR="000A046F" w:rsidRPr="000A046F" w:rsidRDefault="000A046F" w:rsidP="000A04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Wnioskujemy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</w:t>
      </w: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zatem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o </w:t>
      </w:r>
      <w:proofErr w:type="spellStart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wykreślenie</w:t>
      </w:r>
      <w:proofErr w:type="spellEnd"/>
      <w:r w:rsidRPr="000A046F">
        <w:rPr>
          <w:rFonts w:ascii="Tahoma" w:hAnsi="Tahoma" w:cs="Tahoma"/>
          <w:kern w:val="2"/>
          <w:sz w:val="20"/>
          <w:szCs w:val="20"/>
          <w:lang w:eastAsia="zh-CN"/>
        </w:rPr>
        <w:t xml:space="preserve"> </w:t>
      </w:r>
      <w:r w:rsidRPr="000A046F">
        <w:rPr>
          <w:rFonts w:ascii="Tahoma" w:hAnsi="Tahoma" w:cs="Tahoma"/>
          <w:sz w:val="20"/>
          <w:szCs w:val="20"/>
          <w:lang w:eastAsia="pl-PL"/>
        </w:rPr>
        <w:t xml:space="preserve">§ 6 ust 5 z projektu umowy lub </w:t>
      </w:r>
      <w:r w:rsidRPr="000A046F">
        <w:rPr>
          <w:rFonts w:ascii="Tahoma" w:hAnsi="Tahoma" w:cs="Tahoma"/>
          <w:kern w:val="2"/>
          <w:sz w:val="20"/>
          <w:szCs w:val="20"/>
          <w:lang w:eastAsia="zh-CN"/>
        </w:rPr>
        <w:t>ewentualnie o zmianę tego zapisu w taki sposób, aby w wyżej opisanym przypadku nie obciążał on Wykonawcy.</w:t>
      </w:r>
    </w:p>
    <w:p w:rsidR="00667E40" w:rsidRPr="000A046F" w:rsidRDefault="00667E40" w:rsidP="00A53572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046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projektem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215A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D4215A">
        <w:rPr>
          <w:rFonts w:ascii="Tahoma" w:hAnsi="Tahoma" w:cs="Tahoma"/>
          <w:b/>
          <w:sz w:val="20"/>
          <w:szCs w:val="20"/>
        </w:rPr>
        <w:t>.</w:t>
      </w:r>
    </w:p>
    <w:p w:rsidR="00A53572" w:rsidRPr="000A046F" w:rsidRDefault="00A53572" w:rsidP="00667E40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7E40" w:rsidRPr="000A046F" w:rsidRDefault="00667E40" w:rsidP="00667E40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0A046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0A046F">
        <w:rPr>
          <w:rFonts w:ascii="Tahoma" w:hAnsi="Tahoma" w:cs="Tahoma"/>
          <w:b/>
          <w:bCs/>
          <w:color w:val="000000"/>
          <w:sz w:val="20"/>
          <w:szCs w:val="20"/>
        </w:rPr>
        <w:t xml:space="preserve"> 6</w:t>
      </w:r>
    </w:p>
    <w:p w:rsidR="000A046F" w:rsidRPr="000A046F" w:rsidRDefault="000A046F" w:rsidP="000A046F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0A046F">
        <w:rPr>
          <w:rFonts w:ascii="Tahoma" w:hAnsi="Tahoma" w:cs="Tahoma"/>
          <w:sz w:val="20"/>
          <w:szCs w:val="20"/>
        </w:rPr>
        <w:t>Zgodnie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A046F">
        <w:rPr>
          <w:rFonts w:ascii="Tahoma" w:hAnsi="Tahoma" w:cs="Tahoma"/>
          <w:sz w:val="20"/>
          <w:szCs w:val="20"/>
        </w:rPr>
        <w:t>dyspozycją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art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. 142 ust. 5 ustawy - Prawo </w:t>
      </w:r>
      <w:proofErr w:type="spellStart"/>
      <w:r w:rsidRPr="000A046F">
        <w:rPr>
          <w:rFonts w:ascii="Tahoma" w:hAnsi="Tahoma" w:cs="Tahoma"/>
          <w:sz w:val="20"/>
          <w:szCs w:val="20"/>
        </w:rPr>
        <w:t>zamówień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</w:rPr>
        <w:t>publicznych</w:t>
      </w:r>
      <w:proofErr w:type="spellEnd"/>
      <w:r w:rsidRPr="000A046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A046F">
        <w:rPr>
          <w:rFonts w:ascii="Tahoma" w:hAnsi="Tahoma" w:cs="Tahoma"/>
          <w:sz w:val="20"/>
          <w:szCs w:val="20"/>
        </w:rPr>
        <w:t>Dz.U</w:t>
      </w:r>
      <w:proofErr w:type="spellEnd"/>
      <w:r w:rsidRPr="000A046F">
        <w:rPr>
          <w:rFonts w:ascii="Tahoma" w:hAnsi="Tahoma" w:cs="Tahoma"/>
          <w:sz w:val="20"/>
          <w:szCs w:val="20"/>
        </w:rPr>
        <w:t>. z 2017              poz. 1579, 2018) - u</w:t>
      </w:r>
      <w:r w:rsidRPr="000A046F">
        <w:rPr>
          <w:rFonts w:ascii="Tahoma" w:hAnsi="Tahoma" w:cs="Tahoma"/>
          <w:sz w:val="20"/>
          <w:szCs w:val="20"/>
          <w:lang w:eastAsia="pl-PL"/>
        </w:rPr>
        <w:t xml:space="preserve">mowa zawarta na okres dłuższy niż 12 miesięcy powinna zawierać postanowienia o zasadach wprowadzania odpowiednich zmian wysokości wynagrodzenia należnego wykonawcy, w przypadku zmiany: </w:t>
      </w:r>
    </w:p>
    <w:p w:rsidR="000A046F" w:rsidRPr="000A046F" w:rsidRDefault="000A046F" w:rsidP="000A046F">
      <w:pPr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0A046F">
        <w:rPr>
          <w:rFonts w:ascii="Tahoma" w:hAnsi="Tahoma" w:cs="Tahoma"/>
          <w:sz w:val="20"/>
          <w:szCs w:val="20"/>
          <w:lang w:eastAsia="pl-PL"/>
        </w:rPr>
        <w:t xml:space="preserve">1)  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stawki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podatku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od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towarów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usług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, </w:t>
      </w:r>
    </w:p>
    <w:p w:rsidR="000A046F" w:rsidRPr="000A046F" w:rsidRDefault="000A046F" w:rsidP="000A046F">
      <w:pPr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A046F">
        <w:rPr>
          <w:rFonts w:ascii="Tahoma" w:hAnsi="Tahoma" w:cs="Tahoma"/>
          <w:sz w:val="20"/>
          <w:szCs w:val="20"/>
          <w:lang w:eastAsia="pl-PL"/>
        </w:rPr>
        <w:t xml:space="preserve">2)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wysokości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minimalnego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wynagrodzenia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pracę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albo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wysokości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minimalnej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stawki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godzinowej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ustalonych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podstawie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przepisów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ustawy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dnia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10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października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2002r.               o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minimalnym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wynagrodzeniu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pracę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, </w:t>
      </w:r>
    </w:p>
    <w:p w:rsidR="000A046F" w:rsidRPr="000A046F" w:rsidRDefault="000A046F" w:rsidP="000A046F">
      <w:pPr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A046F">
        <w:rPr>
          <w:rFonts w:ascii="Tahoma" w:hAnsi="Tahoma" w:cs="Tahoma"/>
          <w:sz w:val="20"/>
          <w:szCs w:val="20"/>
          <w:lang w:eastAsia="pl-PL"/>
        </w:rPr>
        <w:t xml:space="preserve">3)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zasad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podlegania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ubezpieczeniom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społecznym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ubezpieczeniu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zdrowotnemu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                       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wysokości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stawki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składki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ubezpieczenia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społeczne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zdrowotne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0A046F" w:rsidRPr="000A046F" w:rsidRDefault="000A046F" w:rsidP="000A046F">
      <w:pPr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0A046F">
        <w:rPr>
          <w:rFonts w:ascii="Tahoma" w:hAnsi="Tahoma" w:cs="Tahoma"/>
          <w:sz w:val="20"/>
          <w:szCs w:val="20"/>
          <w:lang w:eastAsia="pl-PL"/>
        </w:rPr>
        <w:t xml:space="preserve">–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jeżeli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zmiany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te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będą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miały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wpływ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koszty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wykonania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zamówienia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przez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wykonawcę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>.</w:t>
      </w:r>
    </w:p>
    <w:p w:rsidR="000A046F" w:rsidRPr="000A046F" w:rsidRDefault="000A046F" w:rsidP="000A046F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0A046F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0A046F">
        <w:rPr>
          <w:rFonts w:ascii="Tahoma" w:hAnsi="Tahoma" w:cs="Tahoma"/>
          <w:bCs/>
          <w:sz w:val="20"/>
          <w:szCs w:val="20"/>
        </w:rPr>
        <w:t>związku</w:t>
      </w:r>
      <w:proofErr w:type="spellEnd"/>
      <w:r w:rsidRPr="000A046F">
        <w:rPr>
          <w:rFonts w:ascii="Tahoma" w:hAnsi="Tahoma" w:cs="Tahoma"/>
          <w:bCs/>
          <w:sz w:val="20"/>
          <w:szCs w:val="20"/>
        </w:rPr>
        <w:t xml:space="preserve"> z </w:t>
      </w:r>
      <w:proofErr w:type="spellStart"/>
      <w:r w:rsidRPr="000A046F">
        <w:rPr>
          <w:rFonts w:ascii="Tahoma" w:hAnsi="Tahoma" w:cs="Tahoma"/>
          <w:bCs/>
          <w:sz w:val="20"/>
          <w:szCs w:val="20"/>
        </w:rPr>
        <w:t>powyższym</w:t>
      </w:r>
      <w:proofErr w:type="spellEnd"/>
      <w:r w:rsidRPr="000A046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Cs/>
          <w:sz w:val="20"/>
          <w:szCs w:val="20"/>
        </w:rPr>
        <w:t>prosimy</w:t>
      </w:r>
      <w:proofErr w:type="spellEnd"/>
      <w:r w:rsidRPr="000A046F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0A046F">
        <w:rPr>
          <w:rFonts w:ascii="Tahoma" w:hAnsi="Tahoma" w:cs="Tahoma"/>
          <w:bCs/>
          <w:sz w:val="20"/>
          <w:szCs w:val="20"/>
        </w:rPr>
        <w:t>modyfikację</w:t>
      </w:r>
      <w:proofErr w:type="spellEnd"/>
      <w:r w:rsidRPr="000A046F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dostosowanie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zapisów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§ 7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Wzoru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umowy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0A046F">
        <w:rPr>
          <w:rFonts w:ascii="Tahoma" w:hAnsi="Tahoma" w:cs="Tahoma"/>
          <w:sz w:val="20"/>
          <w:szCs w:val="20"/>
          <w:lang w:eastAsia="pl-PL"/>
        </w:rPr>
        <w:br/>
        <w:t xml:space="preserve">do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zgodnych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obowiązującymi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przepisami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0A046F">
        <w:rPr>
          <w:rFonts w:ascii="Tahoma" w:hAnsi="Tahoma" w:cs="Tahoma"/>
          <w:sz w:val="20"/>
          <w:szCs w:val="20"/>
          <w:lang w:eastAsia="pl-PL"/>
        </w:rPr>
        <w:t>prawa</w:t>
      </w:r>
      <w:proofErr w:type="spellEnd"/>
      <w:r w:rsidRPr="000A046F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0A046F" w:rsidRPr="000A046F" w:rsidRDefault="000A046F" w:rsidP="00667E40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10F4C" w:rsidRPr="000A046F" w:rsidRDefault="00667E40" w:rsidP="00810F4C">
      <w:pPr>
        <w:widowControl w:val="0"/>
        <w:suppressAutoHyphens/>
        <w:autoSpaceDE w:val="0"/>
        <w:jc w:val="both"/>
        <w:rPr>
          <w:rFonts w:ascii="Tahoma" w:hAnsi="Tahoma" w:cs="Tahoma"/>
          <w:b/>
          <w:color w:val="000000" w:themeColor="text1"/>
          <w:spacing w:val="-4"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046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doda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 do par. 7 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ust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. 4 o </w:t>
      </w:r>
      <w:proofErr w:type="spellStart"/>
      <w:r w:rsidR="00810F4C" w:rsidRPr="000A046F">
        <w:rPr>
          <w:rFonts w:ascii="Tahoma" w:hAnsi="Tahoma" w:cs="Tahoma"/>
          <w:b/>
          <w:sz w:val="20"/>
          <w:szCs w:val="20"/>
        </w:rPr>
        <w:t>treści</w:t>
      </w:r>
      <w:proofErr w:type="spellEnd"/>
      <w:r w:rsidR="00810F4C" w:rsidRPr="000A046F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Strony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postanawiają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,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iż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dokonają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w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formie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pisemnego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aneksu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zmiany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wynagrodzenia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w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wypadku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wystąpienia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jednej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ze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zmian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przepisów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wskazanych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w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art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. 142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ust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. 5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ustawy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z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dnia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29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stycznia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2004 r.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Prawo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zamówień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publicznych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,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tj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. </w:t>
      </w:r>
      <w:proofErr w:type="spellStart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zmiany</w:t>
      </w:r>
      <w:proofErr w:type="spellEnd"/>
      <w:r w:rsidR="00810F4C"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:</w:t>
      </w:r>
    </w:p>
    <w:p w:rsidR="00810F4C" w:rsidRPr="000A046F" w:rsidRDefault="00810F4C" w:rsidP="00810F4C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Tahoma" w:hAnsi="Tahoma" w:cs="Tahoma"/>
          <w:b/>
          <w:color w:val="000000" w:themeColor="text1"/>
          <w:spacing w:val="-4"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stawki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podatku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od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towarów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i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usług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,</w:t>
      </w:r>
    </w:p>
    <w:p w:rsidR="00810F4C" w:rsidRPr="000A046F" w:rsidRDefault="00810F4C" w:rsidP="00810F4C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Tahoma" w:hAnsi="Tahoma" w:cs="Tahoma"/>
          <w:b/>
          <w:color w:val="000000" w:themeColor="text1"/>
          <w:spacing w:val="-4"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wysokości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minimalnego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wynagrodzenia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pracę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albo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wysokości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minimalnej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stawki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godzinowej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ustalonych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na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podstawie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art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. 2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ust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. 3-5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ustawy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z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dnia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10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października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2002 r. o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minimalnym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wynagrodzeniu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pracę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,</w:t>
      </w:r>
    </w:p>
    <w:p w:rsidR="00810F4C" w:rsidRPr="000A046F" w:rsidRDefault="00810F4C" w:rsidP="00810F4C">
      <w:pPr>
        <w:widowControl w:val="0"/>
        <w:numPr>
          <w:ilvl w:val="0"/>
          <w:numId w:val="14"/>
        </w:numPr>
        <w:suppressAutoHyphens/>
        <w:autoSpaceDE w:val="0"/>
        <w:jc w:val="both"/>
        <w:rPr>
          <w:rFonts w:ascii="Tahoma" w:hAnsi="Tahoma" w:cs="Tahoma"/>
          <w:b/>
          <w:color w:val="000000" w:themeColor="text1"/>
          <w:spacing w:val="-4"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zasad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podlegania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ubezpieczeniom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społecznym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lub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ubezpieczeniu</w:t>
      </w:r>
      <w:proofErr w:type="spellEnd"/>
      <w:r w:rsidRPr="000A046F"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/>
          <w:spacing w:val="-4"/>
          <w:sz w:val="20"/>
          <w:szCs w:val="20"/>
        </w:rPr>
        <w:t>zdrowotnemu</w:t>
      </w:r>
      <w:proofErr w:type="spellEnd"/>
      <w:r w:rsidRPr="000A046F"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/>
          <w:spacing w:val="-4"/>
          <w:sz w:val="20"/>
          <w:szCs w:val="20"/>
        </w:rPr>
        <w:t>lub</w:t>
      </w:r>
      <w:proofErr w:type="spellEnd"/>
      <w:r w:rsidRPr="000A046F"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wysokości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stawki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składki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na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ubezpieczenia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społeczne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lub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zdrowotne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.“ </w:t>
      </w:r>
    </w:p>
    <w:p w:rsidR="00A53572" w:rsidRPr="000A046F" w:rsidRDefault="00810F4C" w:rsidP="00810F4C">
      <w:pPr>
        <w:rPr>
          <w:rFonts w:ascii="Tahoma" w:hAnsi="Tahoma" w:cs="Tahoma"/>
          <w:b/>
          <w:sz w:val="20"/>
          <w:szCs w:val="20"/>
        </w:rPr>
      </w:pP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oraz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par 5.  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Zmiana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wysokości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wynagrodzenia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obowiązywać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będzie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od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dnia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wejścia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w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życie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zmian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o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których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 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mowa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w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ust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 xml:space="preserve"> 2 </w:t>
      </w:r>
      <w:proofErr w:type="spellStart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pkt</w:t>
      </w:r>
      <w:proofErr w:type="spellEnd"/>
      <w:r w:rsidRPr="000A046F">
        <w:rPr>
          <w:rFonts w:ascii="Tahoma" w:hAnsi="Tahoma" w:cs="Tahoma"/>
          <w:b/>
          <w:color w:val="000000" w:themeColor="text1"/>
          <w:spacing w:val="-4"/>
          <w:sz w:val="20"/>
          <w:szCs w:val="20"/>
        </w:rPr>
        <w:t>. 3.</w:t>
      </w:r>
    </w:p>
    <w:p w:rsidR="00A53572" w:rsidRPr="000A046F" w:rsidRDefault="00A53572" w:rsidP="00667E40">
      <w:pPr>
        <w:rPr>
          <w:rFonts w:ascii="Tahoma" w:hAnsi="Tahoma" w:cs="Tahoma"/>
          <w:b/>
          <w:sz w:val="20"/>
          <w:szCs w:val="20"/>
        </w:rPr>
      </w:pPr>
    </w:p>
    <w:sectPr w:rsidR="00A53572" w:rsidRPr="000A046F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5A" w:rsidRDefault="00D4215A" w:rsidP="000B6CF9">
      <w:r>
        <w:separator/>
      </w:r>
    </w:p>
  </w:endnote>
  <w:endnote w:type="continuationSeparator" w:id="0">
    <w:p w:rsidR="00D4215A" w:rsidRDefault="00D4215A" w:rsidP="000B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5A" w:rsidRDefault="00D4215A" w:rsidP="000B6CF9">
      <w:r>
        <w:separator/>
      </w:r>
    </w:p>
  </w:footnote>
  <w:footnote w:type="continuationSeparator" w:id="0">
    <w:p w:rsidR="00D4215A" w:rsidRDefault="00D4215A" w:rsidP="000B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D4215A" w:rsidTr="005E6D2F">
      <w:trPr>
        <w:trHeight w:val="2264"/>
        <w:jc w:val="center"/>
      </w:trPr>
      <w:tc>
        <w:tcPr>
          <w:tcW w:w="2779" w:type="dxa"/>
        </w:tcPr>
        <w:p w:rsidR="00D4215A" w:rsidRPr="00AE7B28" w:rsidRDefault="00D4215A" w:rsidP="005E6D2F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D4215A" w:rsidRDefault="00D4215A" w:rsidP="005E6D2F">
          <w:pPr>
            <w:ind w:right="281"/>
            <w:jc w:val="right"/>
            <w:rPr>
              <w:b/>
            </w:rPr>
          </w:pPr>
        </w:p>
        <w:p w:rsidR="00D4215A" w:rsidRDefault="00D4215A" w:rsidP="005E6D2F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D4215A" w:rsidRDefault="00D4215A" w:rsidP="005E6D2F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D4215A" w:rsidRDefault="00D4215A" w:rsidP="005E6D2F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4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215A" w:rsidRDefault="00D42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1583C95"/>
    <w:multiLevelType w:val="hybridMultilevel"/>
    <w:tmpl w:val="D7021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69F"/>
    <w:multiLevelType w:val="hybridMultilevel"/>
    <w:tmpl w:val="80B2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2B98"/>
    <w:multiLevelType w:val="hybridMultilevel"/>
    <w:tmpl w:val="111CD456"/>
    <w:lvl w:ilvl="0" w:tplc="63762C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512"/>
    <w:multiLevelType w:val="hybridMultilevel"/>
    <w:tmpl w:val="E1F4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F4282"/>
    <w:multiLevelType w:val="hybridMultilevel"/>
    <w:tmpl w:val="B814644C"/>
    <w:lvl w:ilvl="0" w:tplc="5478F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D5EE1"/>
    <w:multiLevelType w:val="hybridMultilevel"/>
    <w:tmpl w:val="9576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74B9"/>
    <w:multiLevelType w:val="hybridMultilevel"/>
    <w:tmpl w:val="48D6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BA0"/>
    <w:multiLevelType w:val="hybridMultilevel"/>
    <w:tmpl w:val="DD76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0943"/>
    <w:multiLevelType w:val="hybridMultilevel"/>
    <w:tmpl w:val="C49894E6"/>
    <w:lvl w:ilvl="0" w:tplc="86B8A692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10061F8"/>
    <w:multiLevelType w:val="hybridMultilevel"/>
    <w:tmpl w:val="205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13A5A"/>
    <w:multiLevelType w:val="hybridMultilevel"/>
    <w:tmpl w:val="C0DC5DB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8A516D"/>
    <w:multiLevelType w:val="hybridMultilevel"/>
    <w:tmpl w:val="9058FB20"/>
    <w:lvl w:ilvl="0" w:tplc="8D3E06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5C3C6D"/>
    <w:multiLevelType w:val="hybridMultilevel"/>
    <w:tmpl w:val="EE62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F9"/>
    <w:rsid w:val="00031147"/>
    <w:rsid w:val="0005264E"/>
    <w:rsid w:val="00070CD3"/>
    <w:rsid w:val="00074A63"/>
    <w:rsid w:val="000832B6"/>
    <w:rsid w:val="000A046F"/>
    <w:rsid w:val="000B6CF9"/>
    <w:rsid w:val="000C3885"/>
    <w:rsid w:val="0010198C"/>
    <w:rsid w:val="00127532"/>
    <w:rsid w:val="001557E9"/>
    <w:rsid w:val="00195872"/>
    <w:rsid w:val="001D0D7C"/>
    <w:rsid w:val="00203F5B"/>
    <w:rsid w:val="00240191"/>
    <w:rsid w:val="00254712"/>
    <w:rsid w:val="0026574A"/>
    <w:rsid w:val="00283FEE"/>
    <w:rsid w:val="002E308F"/>
    <w:rsid w:val="00303B54"/>
    <w:rsid w:val="003258AB"/>
    <w:rsid w:val="003476E6"/>
    <w:rsid w:val="00366F77"/>
    <w:rsid w:val="00390EFF"/>
    <w:rsid w:val="00395631"/>
    <w:rsid w:val="003A505E"/>
    <w:rsid w:val="003A7F8B"/>
    <w:rsid w:val="003C0AD5"/>
    <w:rsid w:val="003C2C64"/>
    <w:rsid w:val="003C4BBD"/>
    <w:rsid w:val="003D2658"/>
    <w:rsid w:val="003E417F"/>
    <w:rsid w:val="004003B3"/>
    <w:rsid w:val="004048BA"/>
    <w:rsid w:val="00414EFF"/>
    <w:rsid w:val="00497395"/>
    <w:rsid w:val="004D009D"/>
    <w:rsid w:val="004D1FBA"/>
    <w:rsid w:val="004F2C43"/>
    <w:rsid w:val="00513BE7"/>
    <w:rsid w:val="005143FD"/>
    <w:rsid w:val="0053576A"/>
    <w:rsid w:val="00541F37"/>
    <w:rsid w:val="00552381"/>
    <w:rsid w:val="00557E47"/>
    <w:rsid w:val="00595B11"/>
    <w:rsid w:val="00597E01"/>
    <w:rsid w:val="005B4A50"/>
    <w:rsid w:val="005C34F7"/>
    <w:rsid w:val="005D59AB"/>
    <w:rsid w:val="005D7FD8"/>
    <w:rsid w:val="005E6D2F"/>
    <w:rsid w:val="00642C7D"/>
    <w:rsid w:val="00657DC6"/>
    <w:rsid w:val="00667E40"/>
    <w:rsid w:val="00674B42"/>
    <w:rsid w:val="006807D1"/>
    <w:rsid w:val="00683B4A"/>
    <w:rsid w:val="00690E2F"/>
    <w:rsid w:val="0069704F"/>
    <w:rsid w:val="006B1AE4"/>
    <w:rsid w:val="006C00AD"/>
    <w:rsid w:val="006C4EDE"/>
    <w:rsid w:val="006D5654"/>
    <w:rsid w:val="006E4F34"/>
    <w:rsid w:val="00706087"/>
    <w:rsid w:val="00743374"/>
    <w:rsid w:val="007519A3"/>
    <w:rsid w:val="00791543"/>
    <w:rsid w:val="007A74BD"/>
    <w:rsid w:val="007C1765"/>
    <w:rsid w:val="007F0840"/>
    <w:rsid w:val="0080218C"/>
    <w:rsid w:val="00810F4C"/>
    <w:rsid w:val="00856C80"/>
    <w:rsid w:val="00860B35"/>
    <w:rsid w:val="0089090A"/>
    <w:rsid w:val="008975E5"/>
    <w:rsid w:val="008B42F6"/>
    <w:rsid w:val="008C7913"/>
    <w:rsid w:val="008C7E50"/>
    <w:rsid w:val="008E4DBD"/>
    <w:rsid w:val="009013CC"/>
    <w:rsid w:val="00924D0F"/>
    <w:rsid w:val="00931FB3"/>
    <w:rsid w:val="009342BB"/>
    <w:rsid w:val="00942000"/>
    <w:rsid w:val="00967AA5"/>
    <w:rsid w:val="009956B0"/>
    <w:rsid w:val="009B6383"/>
    <w:rsid w:val="009C1F6B"/>
    <w:rsid w:val="009D1BB0"/>
    <w:rsid w:val="009E3B1C"/>
    <w:rsid w:val="009E61A1"/>
    <w:rsid w:val="009E7539"/>
    <w:rsid w:val="009F2227"/>
    <w:rsid w:val="00A05BCB"/>
    <w:rsid w:val="00A11CE6"/>
    <w:rsid w:val="00A378A0"/>
    <w:rsid w:val="00A41FD1"/>
    <w:rsid w:val="00A5287B"/>
    <w:rsid w:val="00A53572"/>
    <w:rsid w:val="00A55FD0"/>
    <w:rsid w:val="00AA29A1"/>
    <w:rsid w:val="00AB2D40"/>
    <w:rsid w:val="00AC1B48"/>
    <w:rsid w:val="00AC5D58"/>
    <w:rsid w:val="00AD4DAF"/>
    <w:rsid w:val="00B12AB1"/>
    <w:rsid w:val="00B3016D"/>
    <w:rsid w:val="00B65B3C"/>
    <w:rsid w:val="00B70C80"/>
    <w:rsid w:val="00B75335"/>
    <w:rsid w:val="00B80CC7"/>
    <w:rsid w:val="00B8436A"/>
    <w:rsid w:val="00BB3F13"/>
    <w:rsid w:val="00BB41DF"/>
    <w:rsid w:val="00BC3C6F"/>
    <w:rsid w:val="00C10C0C"/>
    <w:rsid w:val="00C33D6A"/>
    <w:rsid w:val="00C4369B"/>
    <w:rsid w:val="00C45774"/>
    <w:rsid w:val="00C52111"/>
    <w:rsid w:val="00C553A2"/>
    <w:rsid w:val="00C72D70"/>
    <w:rsid w:val="00C96523"/>
    <w:rsid w:val="00CA25E4"/>
    <w:rsid w:val="00CA680A"/>
    <w:rsid w:val="00CC1C23"/>
    <w:rsid w:val="00CD29CF"/>
    <w:rsid w:val="00D105E3"/>
    <w:rsid w:val="00D3798A"/>
    <w:rsid w:val="00D4215A"/>
    <w:rsid w:val="00D46FFC"/>
    <w:rsid w:val="00D518DF"/>
    <w:rsid w:val="00D75EC2"/>
    <w:rsid w:val="00D76756"/>
    <w:rsid w:val="00D76ED2"/>
    <w:rsid w:val="00D91386"/>
    <w:rsid w:val="00D97F09"/>
    <w:rsid w:val="00DB7695"/>
    <w:rsid w:val="00DD21A0"/>
    <w:rsid w:val="00DD7F52"/>
    <w:rsid w:val="00DE2D87"/>
    <w:rsid w:val="00DE35DC"/>
    <w:rsid w:val="00DE4FF9"/>
    <w:rsid w:val="00E0648F"/>
    <w:rsid w:val="00E33B0F"/>
    <w:rsid w:val="00E44EFE"/>
    <w:rsid w:val="00E52735"/>
    <w:rsid w:val="00E535BB"/>
    <w:rsid w:val="00E8468C"/>
    <w:rsid w:val="00E90DA2"/>
    <w:rsid w:val="00EA1C3F"/>
    <w:rsid w:val="00EA263E"/>
    <w:rsid w:val="00EB0B0C"/>
    <w:rsid w:val="00ED0B0D"/>
    <w:rsid w:val="00EF604F"/>
    <w:rsid w:val="00EF7ADF"/>
    <w:rsid w:val="00F3360B"/>
    <w:rsid w:val="00F34EF2"/>
    <w:rsid w:val="00F3725D"/>
    <w:rsid w:val="00F47D8E"/>
    <w:rsid w:val="00F9250B"/>
    <w:rsid w:val="00F97193"/>
    <w:rsid w:val="00FA5464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6CF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0B6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CF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9"/>
    <w:rPr>
      <w:rFonts w:ascii="Tahoma" w:eastAsia="Times New Roman" w:hAnsi="Tahoma" w:cs="Tahoma"/>
      <w:sz w:val="16"/>
      <w:szCs w:val="16"/>
      <w:lang w:val="de-CH" w:eastAsia="de-CH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B6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ormalnyWeb">
    <w:name w:val="Normal (Web)"/>
    <w:basedOn w:val="Normalny"/>
    <w:unhideWhenUsed/>
    <w:rsid w:val="00924D0F"/>
    <w:pPr>
      <w:spacing w:before="100" w:beforeAutospacing="1" w:after="119"/>
    </w:pPr>
    <w:rPr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D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0F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D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24D0F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efault">
    <w:name w:val="Default"/>
    <w:rsid w:val="00C43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A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Textbody">
    <w:name w:val="Text body"/>
    <w:basedOn w:val="Normalny"/>
    <w:rsid w:val="00667E40"/>
    <w:pPr>
      <w:widowControl w:val="0"/>
      <w:suppressAutoHyphens/>
      <w:autoSpaceDN w:val="0"/>
      <w:spacing w:after="120" w:line="276" w:lineRule="auto"/>
      <w:textAlignment w:val="baseline"/>
    </w:pPr>
    <w:rPr>
      <w:rFonts w:eastAsia="SimSun" w:cs="Lucida Sans"/>
      <w:kern w:val="3"/>
      <w:lang w:val="pl-PL" w:eastAsia="hi-IN" w:bidi="hi-IN"/>
    </w:rPr>
  </w:style>
  <w:style w:type="paragraph" w:customStyle="1" w:styleId="Standard">
    <w:name w:val="Standard"/>
    <w:rsid w:val="00667E4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7E40"/>
    <w:pPr>
      <w:widowControl w:val="0"/>
      <w:suppressAutoHyphens/>
      <w:autoSpaceDN w:val="0"/>
      <w:ind w:left="720"/>
      <w:textAlignment w:val="baseline"/>
    </w:pPr>
    <w:rPr>
      <w:rFonts w:eastAsia="Calibri"/>
      <w:kern w:val="3"/>
      <w:lang w:val="pl-PL" w:eastAsia="pl-PL" w:bidi="hi-IN"/>
    </w:rPr>
  </w:style>
  <w:style w:type="paragraph" w:customStyle="1" w:styleId="ZnakZnakZnak">
    <w:name w:val="Znak Znak Znak"/>
    <w:basedOn w:val="Normalny"/>
    <w:rsid w:val="00667E40"/>
    <w:rPr>
      <w:lang w:val="pl-PL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36</cp:revision>
  <cp:lastPrinted>2019-01-04T12:59:00Z</cp:lastPrinted>
  <dcterms:created xsi:type="dcterms:W3CDTF">2017-10-19T11:36:00Z</dcterms:created>
  <dcterms:modified xsi:type="dcterms:W3CDTF">2019-01-04T13:07:00Z</dcterms:modified>
</cp:coreProperties>
</file>